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9379" w14:textId="77777777" w:rsidR="0081409D" w:rsidRDefault="0081409D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14:paraId="23AF70AA" w14:textId="77777777" w:rsidR="0081409D" w:rsidRPr="0073789E" w:rsidRDefault="006B0D57" w:rsidP="0073789E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73789E">
        <w:rPr>
          <w:rFonts w:ascii="Arial" w:hAnsi="Arial" w:cs="Arial"/>
          <w:b/>
          <w:sz w:val="30"/>
          <w:szCs w:val="30"/>
          <w:shd w:val="clear" w:color="auto" w:fill="FFFFFF"/>
        </w:rPr>
        <w:t>Agenda spotkania</w:t>
      </w:r>
    </w:p>
    <w:p w14:paraId="1C81DCDD" w14:textId="77777777" w:rsidR="0081409D" w:rsidRPr="0073789E" w:rsidRDefault="006B0D57" w:rsidP="0073789E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73789E">
        <w:rPr>
          <w:rFonts w:ascii="Arial" w:hAnsi="Arial" w:cs="Arial"/>
          <w:b/>
          <w:sz w:val="30"/>
          <w:szCs w:val="30"/>
        </w:rPr>
        <w:t>„Wsparcie rozwoju i konkurencyjności MŚP w formie dotacji”</w:t>
      </w:r>
    </w:p>
    <w:p w14:paraId="3D02B91E" w14:textId="77777777" w:rsidR="0081409D" w:rsidRDefault="0081409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C847B88" w14:textId="77777777"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183DCC1" w14:textId="77777777"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AB8DBD6" w14:textId="2C19C8B0"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Termin spotkania: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F31AE8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6634B"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czerwca 2023 r.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14:paraId="50D6872B" w14:textId="77777777" w:rsidR="0081409D" w:rsidRDefault="0081409D">
      <w:pPr>
        <w:spacing w:line="276" w:lineRule="auto"/>
        <w:ind w:left="1416" w:firstLine="708"/>
        <w:rPr>
          <w:rFonts w:ascii="Arial" w:hAnsi="Arial" w:cs="Arial"/>
          <w:b/>
          <w:sz w:val="12"/>
          <w:szCs w:val="12"/>
          <w:shd w:val="clear" w:color="auto" w:fill="FFFFFF"/>
        </w:rPr>
      </w:pPr>
    </w:p>
    <w:p w14:paraId="510C6213" w14:textId="2C62CA25"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Miejsce szkolenia: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A6634B" w:rsidRPr="00A6634B">
        <w:rPr>
          <w:rFonts w:ascii="Arial" w:hAnsi="Arial" w:cs="Arial"/>
          <w:sz w:val="24"/>
          <w:szCs w:val="24"/>
          <w:shd w:val="clear" w:color="auto" w:fill="FFFFFF"/>
        </w:rPr>
        <w:t>Starostwo Powiatowe w Ustrzykach Dolnych</w:t>
      </w:r>
    </w:p>
    <w:p w14:paraId="631B4A7E" w14:textId="7BF4F62A" w:rsidR="0081409D" w:rsidRPr="001929F6" w:rsidRDefault="006052B2" w:rsidP="00F31AE8">
      <w:pPr>
        <w:spacing w:line="276" w:lineRule="auto"/>
        <w:ind w:left="2835" w:righ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A6634B" w:rsidRPr="00A6634B">
        <w:rPr>
          <w:rFonts w:ascii="Arial" w:hAnsi="Arial" w:cs="Arial"/>
          <w:sz w:val="24"/>
          <w:szCs w:val="24"/>
        </w:rPr>
        <w:t>Bełska 22</w:t>
      </w:r>
      <w:r w:rsidR="00F31AE8" w:rsidRPr="00F31AE8">
        <w:rPr>
          <w:rFonts w:ascii="Arial" w:hAnsi="Arial" w:cs="Arial"/>
          <w:sz w:val="24"/>
          <w:szCs w:val="24"/>
        </w:rPr>
        <w:t xml:space="preserve">, 38-700 Ustrzyki Dolne </w:t>
      </w:r>
      <w:r w:rsidR="006B0D57">
        <w:rPr>
          <w:rFonts w:ascii="Arial" w:hAnsi="Arial" w:cs="Arial"/>
          <w:sz w:val="24"/>
          <w:szCs w:val="24"/>
        </w:rPr>
        <w:t>(</w:t>
      </w:r>
      <w:r w:rsidR="00D50B09">
        <w:rPr>
          <w:rFonts w:ascii="Arial" w:hAnsi="Arial" w:cs="Arial"/>
          <w:sz w:val="24"/>
          <w:szCs w:val="24"/>
        </w:rPr>
        <w:t>sala narad</w:t>
      </w:r>
      <w:r w:rsidR="006B0D57">
        <w:rPr>
          <w:rFonts w:ascii="Arial" w:hAnsi="Arial" w:cs="Arial"/>
          <w:sz w:val="24"/>
          <w:szCs w:val="24"/>
        </w:rPr>
        <w:t>)</w:t>
      </w:r>
    </w:p>
    <w:p w14:paraId="2905AA94" w14:textId="77777777"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p w14:paraId="596DAB55" w14:textId="77777777"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66"/>
      </w:tblGrid>
      <w:tr w:rsidR="008A31ED" w14:paraId="1525B1B6" w14:textId="7777777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C53A" w14:textId="7B353464" w:rsidR="008A31ED" w:rsidRDefault="00A6634B" w:rsidP="008A31E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09</w:t>
            </w:r>
            <w:r w:rsidR="008A31ED">
              <w:rPr>
                <w:rFonts w:ascii="Arial" w:hAnsi="Arial" w:cs="Arial"/>
                <w:b/>
                <w:bCs/>
                <w:shd w:val="clear" w:color="auto" w:fill="FFFFFF"/>
              </w:rPr>
              <w:t>:45 – 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0</w:t>
            </w:r>
            <w:r w:rsidR="008A31ED">
              <w:rPr>
                <w:rFonts w:ascii="Arial" w:hAnsi="Arial" w:cs="Arial"/>
                <w:b/>
                <w:bCs/>
                <w:shd w:val="clear" w:color="auto" w:fill="FFFFFF"/>
              </w:rPr>
              <w:t>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2AC0" w14:textId="77777777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Rejestracja uczestników </w:t>
            </w:r>
          </w:p>
        </w:tc>
      </w:tr>
      <w:tr w:rsidR="008A31ED" w14:paraId="202169FC" w14:textId="7777777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622A" w14:textId="478FDD1E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:00 – 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D74C" w14:textId="77777777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harmonogramu naborów wniosków o dofinansowanie </w:t>
            </w:r>
            <w:r>
              <w:rPr>
                <w:rFonts w:ascii="Arial" w:hAnsi="Arial" w:cs="Arial"/>
                <w:shd w:val="clear" w:color="auto" w:fill="FFFFFF"/>
              </w:rPr>
              <w:br/>
              <w:t>dla Programu Fundusze Europejskie dla Podkarpacia 2021-2027</w:t>
            </w:r>
          </w:p>
        </w:tc>
      </w:tr>
      <w:tr w:rsidR="008A31ED" w14:paraId="37897997" w14:textId="7777777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A730" w14:textId="6565BC66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:15 – 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B095" w14:textId="77777777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</w:t>
            </w:r>
            <w:r>
              <w:rPr>
                <w:rFonts w:ascii="Arial" w:hAnsi="Arial" w:cs="Arial"/>
              </w:rPr>
              <w:t>Działania 1.3 Wsparcie MŚP – Dotacja</w:t>
            </w:r>
            <w:r>
              <w:rPr>
                <w:rFonts w:ascii="Arial" w:hAnsi="Arial" w:cs="Arial"/>
              </w:rPr>
              <w:br/>
              <w:t xml:space="preserve">Typ projektu: Wsparcie rozwoju i konkurencyjności MŚP w formie dotacji </w:t>
            </w:r>
          </w:p>
          <w:p w14:paraId="52781D4B" w14:textId="77777777" w:rsidR="008A31ED" w:rsidRDefault="008A31ED" w:rsidP="008A31ED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może składać wnioski o dofinasowanie</w:t>
            </w:r>
          </w:p>
          <w:p w14:paraId="6508A5ED" w14:textId="77777777" w:rsidR="008A31ED" w:rsidRDefault="008A31ED" w:rsidP="008A31ED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 można otrzymać dofinasowanie </w:t>
            </w:r>
          </w:p>
          <w:p w14:paraId="17D27394" w14:textId="77777777" w:rsidR="008A31ED" w:rsidRDefault="008A31ED" w:rsidP="008A31ED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dofinasowania </w:t>
            </w:r>
          </w:p>
          <w:p w14:paraId="7FA8BF9E" w14:textId="77777777" w:rsidR="008A31ED" w:rsidRPr="00F43024" w:rsidRDefault="008A31ED" w:rsidP="008A31ED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terminy i niezbędne dokumenty  </w:t>
            </w:r>
          </w:p>
          <w:p w14:paraId="07CBFBD9" w14:textId="77777777" w:rsidR="008A31ED" w:rsidRDefault="008A31ED" w:rsidP="008A31ED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Omówienie kryteriów wyboru projektów</w:t>
            </w:r>
          </w:p>
        </w:tc>
      </w:tr>
      <w:tr w:rsidR="008A31ED" w14:paraId="436B699E" w14:textId="7777777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73D1" w14:textId="30536E97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:00 – 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EA3A" w14:textId="77777777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Przerwa</w:t>
            </w:r>
          </w:p>
        </w:tc>
      </w:tr>
      <w:tr w:rsidR="008A31ED" w14:paraId="2C0074A6" w14:textId="7777777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B53C" w14:textId="6A447896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:15 – 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624F" w14:textId="77777777" w:rsidR="008A31ED" w:rsidRDefault="008A31ED" w:rsidP="008A31ED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Przedstawienie informacji dotyczących wydatków kwalifikowanych</w:t>
            </w:r>
            <w:r>
              <w:rPr>
                <w:rFonts w:ascii="Arial" w:hAnsi="Arial" w:cs="Arial"/>
              </w:rPr>
              <w:t xml:space="preserve"> w ramach Działania 1.3 Wsparcie MŚP – Dotacja</w:t>
            </w:r>
          </w:p>
        </w:tc>
      </w:tr>
      <w:tr w:rsidR="008A31ED" w14:paraId="4133CD04" w14:textId="7777777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D933" w14:textId="0708BC79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:00 – 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4BA5" w14:textId="77777777" w:rsidR="008A31ED" w:rsidRDefault="008A31ED" w:rsidP="008A31ED">
            <w:pPr>
              <w:spacing w:before="120" w:after="12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najczęściej pojawiających się pytań.   </w:t>
            </w:r>
          </w:p>
          <w:p w14:paraId="7FF6FC23" w14:textId="77777777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Dyskusja – pytania i odpowiedzi</w:t>
            </w:r>
          </w:p>
        </w:tc>
      </w:tr>
      <w:tr w:rsidR="008A31ED" w14:paraId="2107F9E9" w14:textId="77777777">
        <w:trPr>
          <w:trHeight w:val="8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E77E" w14:textId="44997C60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A6634B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D332" w14:textId="77777777" w:rsidR="008A31ED" w:rsidRDefault="008A31ED" w:rsidP="008A31ED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Zakończenie spotkania</w:t>
            </w:r>
          </w:p>
        </w:tc>
      </w:tr>
    </w:tbl>
    <w:p w14:paraId="4A0B23D4" w14:textId="77777777" w:rsidR="0081409D" w:rsidRDefault="0081409D"/>
    <w:p w14:paraId="286A6118" w14:textId="77777777" w:rsidR="0081409D" w:rsidRDefault="0081409D"/>
    <w:sectPr w:rsidR="0081409D" w:rsidSect="00F31AE8">
      <w:headerReference w:type="default" r:id="rId7"/>
      <w:pgSz w:w="11906" w:h="16838"/>
      <w:pgMar w:top="1276" w:right="1416" w:bottom="426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1271" w14:textId="77777777" w:rsidR="003B2ECB" w:rsidRDefault="003B2ECB">
      <w:r>
        <w:separator/>
      </w:r>
    </w:p>
  </w:endnote>
  <w:endnote w:type="continuationSeparator" w:id="0">
    <w:p w14:paraId="7371862F" w14:textId="77777777" w:rsidR="003B2ECB" w:rsidRDefault="003B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F015" w14:textId="77777777" w:rsidR="003B2ECB" w:rsidRDefault="003B2ECB">
      <w:r>
        <w:rPr>
          <w:color w:val="000000"/>
        </w:rPr>
        <w:separator/>
      </w:r>
    </w:p>
  </w:footnote>
  <w:footnote w:type="continuationSeparator" w:id="0">
    <w:p w14:paraId="76F33019" w14:textId="77777777" w:rsidR="003B2ECB" w:rsidRDefault="003B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17FE" w14:textId="77777777" w:rsidR="00105214" w:rsidRDefault="006B0D57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73FAD69D" wp14:editId="79082F81">
          <wp:extent cx="5760720" cy="565592"/>
          <wp:effectExtent l="0" t="0" r="0" b="5908"/>
          <wp:docPr id="4" name="Obraz 21" descr="2018 PIFE-FUNDUSZ SPÓJNOŚC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5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E8F"/>
    <w:multiLevelType w:val="hybridMultilevel"/>
    <w:tmpl w:val="900C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9D"/>
    <w:rsid w:val="001929F6"/>
    <w:rsid w:val="00356EE1"/>
    <w:rsid w:val="00383E0D"/>
    <w:rsid w:val="003B2ECB"/>
    <w:rsid w:val="004E00F7"/>
    <w:rsid w:val="006052B2"/>
    <w:rsid w:val="006B0D57"/>
    <w:rsid w:val="0073789E"/>
    <w:rsid w:val="0081409D"/>
    <w:rsid w:val="008A31ED"/>
    <w:rsid w:val="00A6634B"/>
    <w:rsid w:val="00AE1AB8"/>
    <w:rsid w:val="00D10430"/>
    <w:rsid w:val="00D42D93"/>
    <w:rsid w:val="00D50B09"/>
    <w:rsid w:val="00D81862"/>
    <w:rsid w:val="00F3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DE6B"/>
  <w15:docId w15:val="{5706EA24-E62D-402D-8C10-B13000F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pPr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378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8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spotkania Ustrzyki DolneAgenda spotkania 14.06 Ustrzyki DolneAgenda spotkania 14.06 Ustrzyki DolneAgenda spotkania Ustrzyki Dolne</dc:title>
  <dc:subject/>
  <dc:creator>Hulbój Wioletta</dc:creator>
  <dc:description/>
  <cp:lastModifiedBy>Kornaś Sebastian</cp:lastModifiedBy>
  <cp:revision>5</cp:revision>
  <cp:lastPrinted>2023-05-18T10:46:00Z</cp:lastPrinted>
  <dcterms:created xsi:type="dcterms:W3CDTF">2023-05-22T11:56:00Z</dcterms:created>
  <dcterms:modified xsi:type="dcterms:W3CDTF">2023-05-25T09:58:00Z</dcterms:modified>
</cp:coreProperties>
</file>